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02" w:rsidRDefault="00801C02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:rsidR="00801C02" w:rsidRDefault="00801C02" w:rsidP="00801C02">
      <w:pPr>
        <w:pStyle w:val="Kop1"/>
        <w:rPr>
          <w:shd w:val="clear" w:color="auto" w:fill="FFFFFF"/>
          <w:lang w:val="en-GB"/>
        </w:rPr>
      </w:pPr>
      <w:bookmarkStart w:id="0" w:name="_GoBack"/>
      <w:r>
        <w:rPr>
          <w:shd w:val="clear" w:color="auto" w:fill="FFFFFF"/>
          <w:lang w:val="en-GB"/>
        </w:rPr>
        <w:t>CAA</w:t>
      </w:r>
      <w:r w:rsidR="00987D42">
        <w:rPr>
          <w:shd w:val="clear" w:color="auto" w:fill="FFFFFF"/>
          <w:lang w:val="en-GB"/>
        </w:rPr>
        <w:t>-ES 2012</w:t>
      </w:r>
      <w:r w:rsidR="00987D42" w:rsidRPr="00987D42">
        <w:rPr>
          <w:shd w:val="clear" w:color="auto" w:fill="FFFFFF"/>
          <w:lang w:val="en-GB"/>
        </w:rPr>
        <w:t xml:space="preserve"> </w:t>
      </w:r>
      <w:r w:rsidR="00987D42" w:rsidRPr="00801C02">
        <w:rPr>
          <w:shd w:val="clear" w:color="auto" w:fill="FFFFFF"/>
          <w:lang w:val="en-GB"/>
        </w:rPr>
        <w:t xml:space="preserve">Annual </w:t>
      </w:r>
      <w:r w:rsidR="00987D42">
        <w:rPr>
          <w:shd w:val="clear" w:color="auto" w:fill="FFFFFF"/>
          <w:lang w:val="en-GB"/>
        </w:rPr>
        <w:t>R</w:t>
      </w:r>
      <w:r w:rsidR="00987D42">
        <w:rPr>
          <w:shd w:val="clear" w:color="auto" w:fill="FFFFFF"/>
          <w:lang w:val="en-GB"/>
        </w:rPr>
        <w:t>eport</w:t>
      </w:r>
    </w:p>
    <w:p w:rsidR="00987D42" w:rsidRDefault="00987D42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</w:p>
    <w:bookmarkEnd w:id="0"/>
    <w:p w:rsidR="00987D42" w:rsidRDefault="00987D42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:rsidR="00E17E9F" w:rsidRPr="00801C02" w:rsidRDefault="00801C02">
      <w:pPr>
        <w:rPr>
          <w:lang w:val="en-GB"/>
        </w:rPr>
      </w:pP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Annual report: CAA-Spain has given support to different conferences and courses that took place in Spain during 2011-2012.  We collaborated with the local organisers at the</w:t>
      </w:r>
      <w:r w:rsidRPr="00801C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 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Workshop on Landscape and Spatial Analysis in Archaeology</w:t>
      </w:r>
      <w:r w:rsidRPr="00801C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 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DEBATING SPATIAL ARCHAEOLOGY, held in Santander, June 8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  <w:lang w:val="en-GB"/>
        </w:rPr>
        <w:t>th</w:t>
      </w:r>
      <w:r w:rsidRPr="00801C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 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- 9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  <w:lang w:val="en-GB"/>
        </w:rPr>
        <w:t>th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,</w:t>
      </w:r>
      <w:r w:rsidRPr="00801C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 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2012. At the </w:t>
      </w:r>
      <w:proofErr w:type="spellStart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Archeologica</w:t>
      </w:r>
      <w:proofErr w:type="spellEnd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2.0 (Virtual Reality and </w:t>
      </w:r>
      <w:proofErr w:type="spellStart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Infographics</w:t>
      </w:r>
      <w:proofErr w:type="spellEnd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in Archaeology), held in Seville, 24-26</w:t>
      </w:r>
      <w:r w:rsidR="00241C18"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 June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, Officers of CAA organized a workshop and presented the society. We are also integrated in the global effort to create a Master Degree course on Virtual Archaeology with the Spanish Society for Virtual Archaeology. CAA-Spain is also integrated among the founder members of a next master-degree course (between </w:t>
      </w:r>
      <w:proofErr w:type="spellStart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Universitat</w:t>
      </w:r>
      <w:proofErr w:type="spellEnd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Autònoma</w:t>
      </w:r>
      <w:proofErr w:type="spellEnd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de Barcelona and Universidad de Elche) on Digital </w:t>
      </w:r>
      <w:r w:rsidR="00241C18"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Humanities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. We have a long tradition of collaboration with the Young Scholars in Archaeology Conference, integrating young researchers from Portugal and Spain. At the 2011 meeting in Faro (Portugal), CAA-Spain organized a special section on Computers and Quantitative methods, chaired by two members of</w:t>
      </w:r>
      <w:r w:rsidR="00241C18"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 CAA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-Spain.</w:t>
      </w:r>
      <w:r w:rsidRPr="00801C0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 </w:t>
      </w:r>
      <w:r w:rsidRPr="00801C02">
        <w:rPr>
          <w:rFonts w:ascii="Arial" w:hAnsi="Arial" w:cs="Arial"/>
          <w:color w:val="222222"/>
          <w:sz w:val="20"/>
          <w:szCs w:val="20"/>
          <w:lang w:val="en-GB"/>
        </w:rPr>
        <w:br/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CAA-Spain has also collaborated in the founding of the </w:t>
      </w:r>
      <w:proofErr w:type="spellStart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Laboratori</w:t>
      </w:r>
      <w:proofErr w:type="spellEnd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de </w:t>
      </w:r>
      <w:proofErr w:type="spellStart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Simulació</w:t>
      </w:r>
      <w:proofErr w:type="spellEnd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de </w:t>
      </w:r>
      <w:proofErr w:type="spellStart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Dinàmiques</w:t>
      </w:r>
      <w:proofErr w:type="spellEnd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Socials</w:t>
      </w:r>
      <w:r w:rsidR="00241C18"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 and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the Quantitative Archaeology Lab, both at the </w:t>
      </w:r>
      <w:proofErr w:type="spellStart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Universitat</w:t>
      </w:r>
      <w:proofErr w:type="spellEnd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Autònoma</w:t>
      </w:r>
      <w:proofErr w:type="spellEnd"/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de Barcelona, with the goal of serve as reference points in the</w:t>
      </w:r>
      <w:r w:rsidR="00241C18"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 formation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of young </w:t>
      </w:r>
      <w:r w:rsidR="00241C18"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researchers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, support to research and non-standard and open</w:t>
      </w:r>
      <w:r w:rsidR="00241C18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801C0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source publications.</w:t>
      </w:r>
    </w:p>
    <w:sectPr w:rsidR="00E17E9F" w:rsidRPr="0080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02"/>
    <w:rsid w:val="00241C18"/>
    <w:rsid w:val="00801C02"/>
    <w:rsid w:val="00987D42"/>
    <w:rsid w:val="00E1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FD07F-7B55-473A-ABC8-6C259FEF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1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01C02"/>
  </w:style>
  <w:style w:type="character" w:customStyle="1" w:styleId="Kop1Char">
    <w:name w:val="Kop 1 Char"/>
    <w:basedOn w:val="Standaardalinea-lettertype"/>
    <w:link w:val="Kop1"/>
    <w:uiPriority w:val="9"/>
    <w:rsid w:val="00801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dcterms:created xsi:type="dcterms:W3CDTF">2013-10-22T06:51:00Z</dcterms:created>
  <dcterms:modified xsi:type="dcterms:W3CDTF">2013-10-22T06:51:00Z</dcterms:modified>
</cp:coreProperties>
</file>